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51088C" w:rsidRDefault="0051088C" w:rsidP="0051088C">
      <w:pPr>
        <w:spacing w:line="0" w:lineRule="atLeast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51088C">
        <w:rPr>
          <w:rFonts w:ascii="Arial" w:hAnsi="Arial" w:cs="Arial"/>
          <w:b/>
          <w:sz w:val="20"/>
          <w:szCs w:val="20"/>
          <w:lang w:val="ru-RU"/>
        </w:rPr>
        <w:t>10.13.10 Оценка трещин на поверхности бурильных труб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10.13.1 Общие</w:t>
      </w:r>
      <w:r w:rsidRPr="002D64BB">
        <w:rPr>
          <w:rFonts w:ascii="Arial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>положения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 xml:space="preserve">Трещина – это одиночный разрыв на поверхности трубы. </w:t>
      </w: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>Разрыв должен быть: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 xml:space="preserve">а) достаточно </w:t>
      </w:r>
      <w:proofErr w:type="gramStart"/>
      <w:r w:rsidRPr="002D64BB">
        <w:rPr>
          <w:rFonts w:ascii="Arial" w:hAnsi="Arial" w:cs="Arial"/>
          <w:sz w:val="20"/>
          <w:szCs w:val="20"/>
          <w:lang w:val="ru-RU"/>
        </w:rPr>
        <w:t>длинным</w:t>
      </w:r>
      <w:proofErr w:type="gramEnd"/>
      <w:r w:rsidRPr="002D64BB">
        <w:rPr>
          <w:rFonts w:ascii="Arial" w:hAnsi="Arial" w:cs="Arial"/>
          <w:sz w:val="20"/>
          <w:szCs w:val="20"/>
          <w:lang w:val="ru-RU"/>
        </w:rPr>
        <w:t>, что определяется магнитопорошковой дефектоскопией, или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en-US"/>
        </w:rPr>
        <w:t>b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) </w:t>
      </w:r>
      <w:proofErr w:type="gramStart"/>
      <w:r w:rsidRPr="002D64BB">
        <w:rPr>
          <w:rFonts w:ascii="Arial" w:hAnsi="Arial" w:cs="Arial"/>
          <w:sz w:val="20"/>
          <w:szCs w:val="20"/>
          <w:lang w:val="ru-RU"/>
        </w:rPr>
        <w:t>определяем</w:t>
      </w:r>
      <w:proofErr w:type="gramEnd"/>
      <w:r w:rsidRPr="002D64BB">
        <w:rPr>
          <w:rFonts w:ascii="Arial" w:hAnsi="Arial" w:cs="Arial"/>
          <w:sz w:val="20"/>
          <w:szCs w:val="20"/>
          <w:lang w:val="ru-RU"/>
        </w:rPr>
        <w:t xml:space="preserve"> визуально снаружи трубы или же с помощью оптической/УЗ </w:t>
      </w:r>
      <w:proofErr w:type="spellStart"/>
      <w:r w:rsidRPr="002D64BB">
        <w:rPr>
          <w:rFonts w:ascii="Arial" w:hAnsi="Arial" w:cs="Arial"/>
          <w:sz w:val="20"/>
          <w:szCs w:val="20"/>
          <w:lang w:val="ru-RU"/>
        </w:rPr>
        <w:t>поперечноволновой</w:t>
      </w:r>
      <w:proofErr w:type="spellEnd"/>
      <w:r w:rsidRPr="002D64BB">
        <w:rPr>
          <w:rFonts w:ascii="Arial" w:hAnsi="Arial" w:cs="Arial"/>
          <w:sz w:val="20"/>
          <w:szCs w:val="20"/>
          <w:lang w:val="ru-RU"/>
        </w:rPr>
        <w:t xml:space="preserve"> дефектоскопией   внутренней поверхности трубы.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2D64BB">
        <w:rPr>
          <w:rFonts w:ascii="Arial" w:hAnsi="Arial" w:cs="Arial"/>
          <w:b/>
          <w:sz w:val="20"/>
          <w:szCs w:val="20"/>
          <w:lang w:val="ru-RU"/>
        </w:rPr>
        <w:t>10.13.10.2 Оценка трещин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 xml:space="preserve">Оценка (дальнейшая оценка полученных в результате сканирования данных) осуществляется магнитопорошковой дефектоскопией, визуально или УЗ дефектоскопией согласно списку в п. </w:t>
      </w:r>
      <w:r w:rsidRPr="002D64BB">
        <w:rPr>
          <w:rFonts w:ascii="Arial" w:hAnsi="Arial" w:cs="Arial"/>
          <w:sz w:val="20"/>
          <w:szCs w:val="20"/>
          <w:lang w:val="en-US"/>
        </w:rPr>
        <w:t>b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). </w:t>
      </w:r>
      <w:r>
        <w:rPr>
          <w:rFonts w:ascii="Arial" w:hAnsi="Arial" w:cs="Arial"/>
          <w:sz w:val="20"/>
          <w:szCs w:val="20"/>
          <w:lang w:val="ru-RU"/>
        </w:rPr>
        <w:t>Наружный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диаметр, как правило, проверяется первым, поскольку его легче всего инспектировать.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proofErr w:type="gramStart"/>
      <w:r w:rsidRPr="002D64BB">
        <w:rPr>
          <w:rFonts w:ascii="Arial" w:hAnsi="Arial" w:cs="Arial"/>
          <w:sz w:val="20"/>
          <w:szCs w:val="20"/>
          <w:lang w:val="ru-RU"/>
        </w:rPr>
        <w:t>Сперва</w:t>
      </w:r>
      <w:proofErr w:type="gramEnd"/>
      <w:r w:rsidRPr="002D64BB">
        <w:rPr>
          <w:rFonts w:ascii="Arial" w:hAnsi="Arial" w:cs="Arial"/>
          <w:sz w:val="20"/>
          <w:szCs w:val="20"/>
          <w:lang w:val="ru-RU"/>
        </w:rPr>
        <w:t xml:space="preserve"> в</w:t>
      </w:r>
      <w:r>
        <w:rPr>
          <w:rFonts w:ascii="Arial" w:hAnsi="Arial" w:cs="Arial"/>
          <w:sz w:val="20"/>
          <w:szCs w:val="20"/>
          <w:lang w:val="ru-RU"/>
        </w:rPr>
        <w:t>изуально изучите поверхность, и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, если трещины не обнаружено, тогда используйте катушку или </w:t>
      </w:r>
      <w:r>
        <w:rPr>
          <w:rFonts w:ascii="Arial" w:hAnsi="Arial" w:cs="Arial"/>
          <w:sz w:val="20"/>
          <w:szCs w:val="20"/>
          <w:lang w:val="ru-RU"/>
        </w:rPr>
        <w:t>магнитное ярмо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и магнитный порошок для повторной дефектоскопии на предмет трещин. Если трещина обнаружилась, отбракуйте трубу</w:t>
      </w:r>
      <w:r>
        <w:rPr>
          <w:rFonts w:ascii="Arial" w:hAnsi="Arial" w:cs="Arial"/>
          <w:sz w:val="20"/>
          <w:szCs w:val="20"/>
          <w:lang w:val="ru-RU"/>
        </w:rPr>
        <w:t xml:space="preserve"> как металлолом</w:t>
      </w:r>
      <w:r w:rsidRPr="002D64BB">
        <w:rPr>
          <w:rFonts w:ascii="Arial" w:hAnsi="Arial" w:cs="Arial"/>
          <w:sz w:val="20"/>
          <w:szCs w:val="20"/>
          <w:lang w:val="ru-RU"/>
        </w:rPr>
        <w:t>.</w:t>
      </w: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>Допусков по трещинам нет. Трещина, вне зависимости от г</w:t>
      </w:r>
      <w:r>
        <w:rPr>
          <w:rFonts w:ascii="Arial" w:hAnsi="Arial" w:cs="Arial"/>
          <w:sz w:val="20"/>
          <w:szCs w:val="20"/>
          <w:lang w:val="ru-RU"/>
        </w:rPr>
        <w:t>лубины, служит основанием для от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браковки трубы. </w:t>
      </w:r>
      <w:r>
        <w:rPr>
          <w:rFonts w:ascii="Arial" w:hAnsi="Arial" w:cs="Arial"/>
          <w:sz w:val="20"/>
          <w:szCs w:val="20"/>
          <w:lang w:val="ru-RU"/>
        </w:rPr>
        <w:t>Шлифовка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трещины</w:t>
      </w:r>
      <w:r>
        <w:rPr>
          <w:rFonts w:ascii="Arial" w:hAnsi="Arial" w:cs="Arial"/>
          <w:sz w:val="20"/>
          <w:szCs w:val="20"/>
          <w:lang w:val="ru-RU"/>
        </w:rPr>
        <w:t xml:space="preserve"> с целью удаления ее следов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не допускается. Если на внешнем диаметре трещин не обнаружено, переходите к дефектоскопии внутренней поверхности. Для этого проведите, в указанном порядке, визуальную/магнитопорошковую и/или </w:t>
      </w:r>
      <w:proofErr w:type="spellStart"/>
      <w:r w:rsidRPr="002D64BB">
        <w:rPr>
          <w:rFonts w:ascii="Arial" w:hAnsi="Arial" w:cs="Arial"/>
          <w:sz w:val="20"/>
          <w:szCs w:val="20"/>
          <w:lang w:val="ru-RU"/>
        </w:rPr>
        <w:t>поперечноволновую</w:t>
      </w:r>
      <w:proofErr w:type="spellEnd"/>
      <w:r w:rsidRPr="002D64BB">
        <w:rPr>
          <w:rFonts w:ascii="Arial" w:hAnsi="Arial" w:cs="Arial"/>
          <w:sz w:val="20"/>
          <w:szCs w:val="20"/>
          <w:lang w:val="ru-RU"/>
        </w:rPr>
        <w:t xml:space="preserve"> УЗ дефектоскопию.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 xml:space="preserve">а) Визуальная/магнитопорошковая дефектоскопия – очистив область браковки, нанесите магнитный порошок на место предполагаемого дефекта (обычно с помощью неферромагнитного желобка) и дайте напряжение на катушку </w:t>
      </w:r>
      <w:r>
        <w:rPr>
          <w:rFonts w:ascii="Arial" w:hAnsi="Arial" w:cs="Arial"/>
          <w:sz w:val="20"/>
          <w:szCs w:val="20"/>
          <w:lang w:val="ru-RU"/>
        </w:rPr>
        <w:t>постоянного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тока, расположенную вокруг этого участка, затем вращайте трубу. С помощью хорошего оптического прибора и </w:t>
      </w:r>
      <w:r>
        <w:rPr>
          <w:rFonts w:ascii="Arial" w:hAnsi="Arial" w:cs="Arial"/>
          <w:sz w:val="20"/>
          <w:szCs w:val="20"/>
          <w:lang w:val="ru-RU"/>
        </w:rPr>
        <w:t>приемлемого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источника света можно сделать качественную оценку трещины.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D64BB">
        <w:rPr>
          <w:rFonts w:ascii="Arial" w:hAnsi="Arial" w:cs="Arial"/>
          <w:sz w:val="20"/>
          <w:szCs w:val="20"/>
          <w:lang w:val="ru-RU"/>
        </w:rPr>
        <w:t>b</w:t>
      </w:r>
      <w:proofErr w:type="spellEnd"/>
      <w:r w:rsidRPr="002D64BB">
        <w:rPr>
          <w:rFonts w:ascii="Arial" w:hAnsi="Arial" w:cs="Arial"/>
          <w:sz w:val="20"/>
          <w:szCs w:val="20"/>
          <w:lang w:val="ru-RU"/>
        </w:rPr>
        <w:t xml:space="preserve">) </w:t>
      </w:r>
      <w:proofErr w:type="spellStart"/>
      <w:r w:rsidRPr="002D64BB">
        <w:rPr>
          <w:rFonts w:ascii="Arial" w:hAnsi="Arial" w:cs="Arial"/>
          <w:sz w:val="20"/>
          <w:szCs w:val="20"/>
          <w:lang w:val="ru-RU"/>
        </w:rPr>
        <w:t>Поперечноволновая</w:t>
      </w:r>
      <w:proofErr w:type="spellEnd"/>
      <w:r w:rsidRPr="002D64BB">
        <w:rPr>
          <w:rFonts w:ascii="Arial" w:hAnsi="Arial" w:cs="Arial"/>
          <w:sz w:val="20"/>
          <w:szCs w:val="20"/>
          <w:lang w:val="ru-RU"/>
        </w:rPr>
        <w:t xml:space="preserve"> УЗ дефектоскопия – </w:t>
      </w:r>
      <w:r w:rsidRPr="002869A7">
        <w:rPr>
          <w:rFonts w:ascii="Arial" w:hAnsi="Arial" w:cs="Arial"/>
          <w:sz w:val="20"/>
          <w:szCs w:val="20"/>
          <w:lang w:val="ru-RU"/>
        </w:rPr>
        <w:t xml:space="preserve">используйте клиновые преобразователи с переменным углом ввода ультразвука 2,25 </w:t>
      </w:r>
      <w:r w:rsidRPr="002869A7">
        <w:rPr>
          <w:rFonts w:ascii="Arial" w:hAnsi="Arial" w:cs="Arial"/>
          <w:sz w:val="20"/>
          <w:szCs w:val="20"/>
          <w:lang w:val="en-US"/>
        </w:rPr>
        <w:t>MHz</w:t>
      </w:r>
      <w:r w:rsidRPr="002869A7">
        <w:rPr>
          <w:rFonts w:ascii="Arial" w:hAnsi="Arial" w:cs="Arial"/>
          <w:sz w:val="20"/>
          <w:szCs w:val="20"/>
          <w:lang w:val="ru-RU"/>
        </w:rPr>
        <w:t xml:space="preserve"> до 5 </w:t>
      </w:r>
      <w:r w:rsidRPr="002869A7">
        <w:rPr>
          <w:rFonts w:ascii="Arial" w:hAnsi="Arial" w:cs="Arial"/>
          <w:sz w:val="20"/>
          <w:szCs w:val="20"/>
          <w:lang w:val="en-US"/>
        </w:rPr>
        <w:t>MHz</w:t>
      </w:r>
      <w:r w:rsidRPr="002869A7">
        <w:rPr>
          <w:rFonts w:ascii="Arial" w:hAnsi="Arial" w:cs="Arial"/>
          <w:sz w:val="20"/>
          <w:szCs w:val="20"/>
          <w:lang w:val="ru-RU"/>
        </w:rPr>
        <w:t>, от 6,00 до 12,00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(0,25-0,5 дюйма) для возбуждения поперечных волн в </w:t>
      </w:r>
      <w:proofErr w:type="spellStart"/>
      <w:r w:rsidRPr="002D64BB">
        <w:rPr>
          <w:rFonts w:ascii="Arial" w:hAnsi="Arial" w:cs="Arial"/>
          <w:sz w:val="20"/>
          <w:szCs w:val="20"/>
          <w:lang w:val="ru-RU"/>
        </w:rPr>
        <w:t>дефектоскопируемой</w:t>
      </w:r>
      <w:proofErr w:type="spellEnd"/>
      <w:r w:rsidRPr="002D64BB">
        <w:rPr>
          <w:rFonts w:ascii="Arial" w:hAnsi="Arial" w:cs="Arial"/>
          <w:sz w:val="20"/>
          <w:szCs w:val="20"/>
          <w:lang w:val="ru-RU"/>
        </w:rPr>
        <w:t xml:space="preserve"> трубе. Как правило, угол преломления устанавливается на значении 45°, но обязательно пересечение внутренней плоскости трубы. При сканировании на предмет продольно ориентированных дефектов, клин должен быть выставлен автоматически по отношению к внешней поверхности трубы. Можно использовать либо отдельный портативный дефектоскоп с дисплеем А-типа, либо измерительно-вычислительные приборы, указанные в п. 10.10.5. Настройка должна проводиться согласно требованиям, описанным в п. 10.10.6.</w:t>
      </w: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2869A7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Pr="002869A7">
        <w:rPr>
          <w:rFonts w:ascii="Arial" w:hAnsi="Arial" w:cs="Arial"/>
          <w:sz w:val="20"/>
          <w:szCs w:val="20"/>
          <w:lang w:val="ru-RU"/>
        </w:rPr>
        <w:t xml:space="preserve">) </w:t>
      </w:r>
      <w:r>
        <w:rPr>
          <w:rFonts w:ascii="Arial" w:hAnsi="Arial" w:cs="Arial"/>
          <w:sz w:val="20"/>
          <w:szCs w:val="20"/>
          <w:lang w:val="ru-RU"/>
        </w:rPr>
        <w:t>Прибор должен быть откалиброван, используя стандарт калибровки в 10.10.5. Калибровка должна соответствовать пункту 10.10.6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en-US"/>
        </w:rPr>
        <w:t>d</w:t>
      </w:r>
      <w:r w:rsidRPr="002D64BB">
        <w:rPr>
          <w:rFonts w:ascii="Arial" w:hAnsi="Arial" w:cs="Arial"/>
          <w:sz w:val="20"/>
          <w:szCs w:val="20"/>
          <w:lang w:val="ru-RU"/>
        </w:rPr>
        <w:t>) Область браковки сканируется с учетом применимой ориентировки. При обнаружении  рефлектора, он</w:t>
      </w:r>
      <w:r>
        <w:rPr>
          <w:rFonts w:ascii="Arial" w:hAnsi="Arial" w:cs="Arial"/>
          <w:sz w:val="20"/>
          <w:szCs w:val="20"/>
          <w:lang w:val="ru-RU"/>
        </w:rPr>
        <w:t>а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характеризуется как «дву</w:t>
      </w:r>
      <w:r>
        <w:rPr>
          <w:rFonts w:ascii="Arial" w:hAnsi="Arial" w:cs="Arial"/>
          <w:sz w:val="20"/>
          <w:szCs w:val="20"/>
          <w:lang w:val="ru-RU"/>
        </w:rPr>
        <w:t>хмерная» или «объемная</w:t>
      </w:r>
      <w:r w:rsidRPr="002D64BB">
        <w:rPr>
          <w:rFonts w:ascii="Arial" w:hAnsi="Arial" w:cs="Arial"/>
          <w:sz w:val="20"/>
          <w:szCs w:val="20"/>
          <w:lang w:val="ru-RU"/>
        </w:rPr>
        <w:t>».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 xml:space="preserve">Существуют четыре </w:t>
      </w:r>
      <w:proofErr w:type="gramStart"/>
      <w:r w:rsidRPr="002D64BB">
        <w:rPr>
          <w:rFonts w:ascii="Arial" w:hAnsi="Arial" w:cs="Arial"/>
          <w:sz w:val="20"/>
          <w:szCs w:val="20"/>
          <w:lang w:val="ru-RU"/>
        </w:rPr>
        <w:t>характерные</w:t>
      </w:r>
      <w:proofErr w:type="gramEnd"/>
      <w:r w:rsidRPr="002D64BB">
        <w:rPr>
          <w:rFonts w:ascii="Arial" w:hAnsi="Arial" w:cs="Arial"/>
          <w:sz w:val="20"/>
          <w:szCs w:val="20"/>
          <w:lang w:val="ru-RU"/>
        </w:rPr>
        <w:t xml:space="preserve"> отличия между УЗ сигналом от трещин и от раковин, что позволяет их отличать.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</w:t>
      </w:r>
      <w:r w:rsidRPr="002D64BB">
        <w:rPr>
          <w:rFonts w:ascii="Arial" w:hAnsi="Arial" w:cs="Arial"/>
          <w:sz w:val="20"/>
          <w:szCs w:val="20"/>
          <w:lang w:val="ru-RU"/>
        </w:rPr>
        <w:t>Трещина ориентирована поперек, а р</w:t>
      </w:r>
      <w:r>
        <w:rPr>
          <w:rFonts w:ascii="Arial" w:hAnsi="Arial" w:cs="Arial"/>
          <w:sz w:val="20"/>
          <w:szCs w:val="20"/>
          <w:lang w:val="ru-RU"/>
        </w:rPr>
        <w:t>аковина объемна. Соответственно</w:t>
      </w:r>
      <w:r w:rsidRPr="002D64BB">
        <w:rPr>
          <w:rFonts w:ascii="Arial" w:hAnsi="Arial" w:cs="Arial"/>
          <w:sz w:val="20"/>
          <w:szCs w:val="20"/>
          <w:lang w:val="ru-RU"/>
        </w:rPr>
        <w:t xml:space="preserve"> усталостная трещина отражает сигнал только с двух направлений, в то вр</w:t>
      </w:r>
      <w:r w:rsidRPr="005D06AD">
        <w:rPr>
          <w:lang w:val="ru-RU"/>
        </w:rPr>
        <w:t>емя</w:t>
      </w:r>
      <w:proofErr w:type="gramStart"/>
      <w:r w:rsidRPr="005D06AD">
        <w:rPr>
          <w:lang w:val="ru-RU"/>
        </w:rPr>
        <w:t>,</w:t>
      </w:r>
      <w:proofErr w:type="gramEnd"/>
      <w:r w:rsidRPr="005D06AD">
        <w:rPr>
          <w:lang w:val="ru-RU"/>
        </w:rPr>
        <w:t xml:space="preserve"> </w:t>
      </w:r>
      <w:r w:rsidRPr="002D64BB">
        <w:rPr>
          <w:rFonts w:ascii="Arial" w:hAnsi="Arial" w:cs="Arial"/>
          <w:sz w:val="20"/>
          <w:szCs w:val="20"/>
          <w:lang w:val="ru-RU"/>
        </w:rPr>
        <w:t>как раковина отражает сигнал со всех направлений.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</w:t>
      </w:r>
      <w:r w:rsidRPr="002D64BB">
        <w:rPr>
          <w:rFonts w:ascii="Arial" w:hAnsi="Arial" w:cs="Arial"/>
          <w:sz w:val="20"/>
          <w:szCs w:val="20"/>
          <w:lang w:val="ru-RU"/>
        </w:rPr>
        <w:t>Усталостная трещина обычно радиальная. Отражение сигнала от усталостной трещины обычно имеет одну и ту же амплитуду и положение базовой линии с обеих сторон. Раковина никогда не показывает такие характеристики.</w:t>
      </w: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 w:rsidRPr="002D64BB">
        <w:rPr>
          <w:rFonts w:ascii="Arial" w:hAnsi="Arial" w:cs="Arial"/>
          <w:sz w:val="20"/>
          <w:szCs w:val="20"/>
          <w:lang w:val="ru-RU"/>
        </w:rPr>
        <w:t>Отражение от усталостной трещины обычно дает выраженный чистый сигнал с коротким и  одинаковым временем нарастания и спада.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</w:t>
      </w:r>
      <w:r w:rsidRPr="002D64BB">
        <w:rPr>
          <w:rFonts w:ascii="Arial" w:hAnsi="Arial" w:cs="Arial"/>
          <w:sz w:val="20"/>
          <w:szCs w:val="20"/>
          <w:lang w:val="ru-RU"/>
        </w:rPr>
        <w:t>Отражение, исходящее от раковины, обычно очень резкое и неравномерное со сравнительно широкой базой.</w:t>
      </w:r>
    </w:p>
    <w:p w:rsidR="0051088C" w:rsidRPr="002D64BB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</w:p>
    <w:p w:rsidR="0051088C" w:rsidRDefault="0051088C" w:rsidP="0051088C">
      <w:pPr>
        <w:spacing w:line="0" w:lineRule="atLeast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</w:t>
      </w:r>
      <w:r w:rsidRPr="002D64BB">
        <w:rPr>
          <w:rFonts w:ascii="Arial" w:hAnsi="Arial" w:cs="Arial"/>
          <w:sz w:val="20"/>
          <w:szCs w:val="20"/>
          <w:lang w:val="ru-RU"/>
        </w:rPr>
        <w:t>В общем, замер толщины стенки может указать на наличие раковин, но усталостная трещина не может быть обнаружена волнами сжатия с поверхности трубы.</w:t>
      </w:r>
    </w:p>
    <w:p w:rsidR="00A163AA" w:rsidRPr="0051088C" w:rsidRDefault="00A163AA">
      <w:pPr>
        <w:rPr>
          <w:lang w:val="ru-RU"/>
        </w:rPr>
      </w:pPr>
    </w:p>
    <w:sectPr w:rsidR="00A163AA" w:rsidRPr="0051088C" w:rsidSect="00A1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088C"/>
    <w:rsid w:val="0051088C"/>
    <w:rsid w:val="00A16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3030</Characters>
  <Application>Microsoft Office Word</Application>
  <DocSecurity>0</DocSecurity>
  <Lines>25</Lines>
  <Paragraphs>7</Paragraphs>
  <ScaleCrop>false</ScaleCrop>
  <Company>Krokoz™ Inc.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1</cp:revision>
  <dcterms:created xsi:type="dcterms:W3CDTF">2016-05-25T17:23:00Z</dcterms:created>
  <dcterms:modified xsi:type="dcterms:W3CDTF">2016-05-25T17:46:00Z</dcterms:modified>
</cp:coreProperties>
</file>